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Kramfors kommunfullmäktige</w:t>
      </w:r>
    </w:p>
    <w:p>
      <w:pPr>
        <w:pStyle w:val="Heading1"/>
      </w:pPr>
      <w:r>
        <w:t xml:space="preserve">Fler fasta tjänster i äldreomsorgen</w:t>
      </w:r>
    </w:p>
    <w:p>
      <w:pPr>
        <w:spacing w:after="160" w:before="80"/>
      </w:pPr>
      <w:r>
        <w:rPr>
          <w:b/>
          <w:bCs/>
        </w:rPr>
        <w:t xml:space="preserve">Motionärer: </w:t>
      </w:r>
      <w:r>
        <w:t xml:space="preserve">Socialdemokraterna i Kramfors kommun</w:t>
      </w:r>
    </w:p>
    <w:p>
      <w:pPr>
        <w:pStyle w:val="Heading2"/>
      </w:pPr>
      <w:r>
        <w:t xml:space="preserve">Motivering</w:t>
      </w:r>
    </w:p>
    <w:p>
      <w:pPr>
        <w:spacing w:after="100"/>
      </w:pPr>
      <w:r>
        <w:t xml:space="preserve">Kramfors har 62 % timvikarier inom hemtjänst och särskilt boende enligt Kolada 2025. Detta leder till sämre kontinuitet och högre sjukskrivningar. Socialdemokraterna vill stärka välfärden med fler fasta anställningar för att höja kvaliteten och arbetsmiljön.</w:t>
      </w:r>
    </w:p>
    <w:p>
      <w:pPr>
        <w:pStyle w:val="Heading2"/>
      </w:pPr>
      <w:r>
        <w:t xml:space="preserve">Förslag till beslut</w:t>
      </w:r>
    </w:p>
    <w:p>
      <w:pPr>
        <w:spacing w:after="60"/>
      </w:pPr>
      <w:r>
        <w:t xml:space="preserve">Med anledning av ovanstående yrkar Socialdemokraterna i Kramfors kommun att kommunfullmäktige beslutar:</w:t>
      </w:r>
    </w:p>
    <w:p>
      <w:pPr>
        <w:spacing w:after="40"/>
      </w:pPr>
      <w:r>
        <w:rPr>
          <w:b/>
          <w:bCs/>
        </w:rPr>
        <w:t xml:space="preserve">1. </w:t>
      </w:r>
      <w:r>
        <w:t xml:space="preserve">Att kommunfullmäktige beslutar att avsätta 4,5 mnkr årligen för att omvandla 25 timvikariat till fasta tjänster inom hemtjänsten från 2027.</w:t>
      </w:r>
    </w:p>
    <w:p>
      <w:pPr>
        <w:spacing w:after="40"/>
      </w:pPr>
      <w:r>
        <w:rPr>
          <w:b/>
          <w:bCs/>
        </w:rPr>
        <w:t xml:space="preserve">2. </w:t>
      </w:r>
      <w:r>
        <w:t xml:space="preserve">Att kommunfullmäktige beslutar att införa en bemanningsplan som garanterar minst 80 % tillsvidareanställda inom särskilt boende senast 2028.</w:t>
      </w:r>
    </w:p>
    <w:p>
      <w:pPr>
        <w:spacing w:after="40"/>
      </w:pPr>
      <w:r>
        <w:rPr>
          <w:b/>
          <w:bCs/>
        </w:rPr>
        <w:t xml:space="preserve">3. </w:t>
      </w:r>
      <w:r>
        <w:t xml:space="preserve">Att kommunfullmäktige beslutar att ge socialnämnden i uppdrag att redovisa årlig uppföljning av andelen fasta tjänster.</w:t>
      </w:r>
    </w:p>
    <w:p>
      <w:pPr>
        <w:spacing w:after="40"/>
      </w:pPr>
      <w:r>
        <w:rPr>
          <w:b/>
          <w:bCs/>
        </w:rPr>
        <w:t xml:space="preserve">4. </w:t>
      </w:r>
      <w:r>
        <w:t xml:space="preserve">Att kommunfullmäktige beslutar att prioritera välfärdssatsningar framför skattesänkningar i kommande budgetar.</w:t>
      </w:r>
    </w:p>
    <w:p>
      <w:pPr>
        <w:spacing w:before="360"/>
      </w:pPr>
    </w:p>
    <w:p>
      <w:r>
        <w:t xml:space="preserve">Kramfors,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Kramfors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2026-07-14T00:28:55.413Z</dcterms:created>
  <dcterms:modified xsi:type="dcterms:W3CDTF">2026-07-14T00:28:55.413Z</dcterms:modified>
</cp:coreProperties>
</file>

<file path=docProps/custom.xml><?xml version="1.0" encoding="utf-8"?>
<Properties xmlns="http://schemas.openxmlformats.org/officeDocument/2006/custom-properties" xmlns:vt="http://schemas.openxmlformats.org/officeDocument/2006/docPropsVTypes"/>
</file>